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658E" w14:textId="40932DF8" w:rsidR="00330F95" w:rsidRPr="001C140C" w:rsidRDefault="001C140C" w:rsidP="00F05043">
      <w:pPr>
        <w:tabs>
          <w:tab w:val="center" w:pos="4680"/>
        </w:tabs>
        <w:ind w:left="-720"/>
        <w:rPr>
          <w:rFonts w:ascii="Century Gothic" w:hAnsi="Century Gothic"/>
          <w:sz w:val="40"/>
        </w:rPr>
      </w:pPr>
      <w:r>
        <w:t>Customer Name: _____________________________________________</w:t>
      </w:r>
      <w:r w:rsidR="00330F95">
        <w:rPr>
          <w:noProof/>
        </w:rPr>
        <mc:AlternateContent>
          <mc:Choice Requires="wps">
            <w:drawing>
              <wp:anchor distT="45720" distB="45720" distL="114300" distR="114300" simplePos="0" relativeHeight="251659264" behindDoc="0" locked="0" layoutInCell="1" allowOverlap="1" wp14:anchorId="7D22C3CA" wp14:editId="58CA6AFC">
                <wp:simplePos x="0" y="0"/>
                <wp:positionH relativeFrom="column">
                  <wp:posOffset>-539115</wp:posOffset>
                </wp:positionH>
                <wp:positionV relativeFrom="paragraph">
                  <wp:posOffset>0</wp:posOffset>
                </wp:positionV>
                <wp:extent cx="7084060" cy="1125855"/>
                <wp:effectExtent l="0" t="0" r="254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25855"/>
                        </a:xfrm>
                        <a:prstGeom prst="rect">
                          <a:avLst/>
                        </a:prstGeom>
                        <a:solidFill>
                          <a:srgbClr val="FFFFFF"/>
                        </a:solidFill>
                        <a:ln w="12700">
                          <a:noFill/>
                          <a:prstDash val="dashDot"/>
                          <a:miter lim="800000"/>
                          <a:headEnd/>
                          <a:tailEnd/>
                        </a:ln>
                      </wps:spPr>
                      <wps:txbx>
                        <w:txbxContent>
                          <w:p w14:paraId="4AA6B77B" w14:textId="56AECF49" w:rsidR="00DA1E1C" w:rsidRPr="00DA1E1C" w:rsidRDefault="00DA1E1C" w:rsidP="00DA1E1C">
                            <w:pPr>
                              <w:rPr>
                                <w:sz w:val="24"/>
                              </w:rPr>
                            </w:pPr>
                            <w:r w:rsidRPr="00DA1E1C">
                              <w:rPr>
                                <w:sz w:val="24"/>
                              </w:rPr>
                              <w:t xml:space="preserve">Each month our Floriculture classes make a seasonal arrangement. We would like to offer these arrangements at wholesale cost to faculty, staff, businesses and individuals to purchase. If you are interested, please complete this form and return it to WJHS or email it to </w:t>
                            </w:r>
                            <w:hyperlink r:id="rId7" w:history="1">
                              <w:r w:rsidRPr="00DA1E1C">
                                <w:rPr>
                                  <w:rStyle w:val="Hyperlink"/>
                                  <w:sz w:val="24"/>
                                </w:rPr>
                                <w:t>cody.gull@jordandistrict.org</w:t>
                              </w:r>
                            </w:hyperlink>
                            <w:r w:rsidRPr="00DA1E1C">
                              <w:rPr>
                                <w:sz w:val="24"/>
                              </w:rPr>
                              <w:t xml:space="preserve">. We appreciate your support! </w:t>
                            </w:r>
                            <w:r w:rsidR="00C21D31" w:rsidRPr="00330F95">
                              <w:rPr>
                                <w:rFonts w:ascii="Century Gothic" w:hAnsi="Century Gothic"/>
                                <w:b/>
                              </w:rPr>
                              <w:t>Delivery is available to Utah County and Salt Lake County residents who purchase</w:t>
                            </w:r>
                            <w:r w:rsidR="00C21D31">
                              <w:rPr>
                                <w:rFonts w:ascii="Century Gothic" w:hAnsi="Century Gothic"/>
                                <w:b/>
                              </w:rPr>
                              <w:t xml:space="preserve"> the 9-month package for $5 per month</w:t>
                            </w:r>
                          </w:p>
                          <w:p w14:paraId="78D9CCBC" w14:textId="77777777" w:rsidR="00330F95" w:rsidRPr="00736F2E" w:rsidRDefault="00330F95" w:rsidP="00330F95">
                            <w:pPr>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2C3CA" id="_x0000_t202" coordsize="21600,21600" o:spt="202" path="m,l,21600r21600,l21600,xe">
                <v:stroke joinstyle="miter"/>
                <v:path gradientshapeok="t" o:connecttype="rect"/>
              </v:shapetype>
              <v:shape id="Text Box 2" o:spid="_x0000_s1026" type="#_x0000_t202" style="position:absolute;left:0;text-align:left;margin-left:-42.45pt;margin-top:0;width:557.8pt;height:8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" stroked="f" strokeweight="1pt">
                <v:stroke dashstyle="dashDot"/>
                <v:textbox>
                  <w:txbxContent>
                    <w:p w14:paraId="4AA6B77B" w14:textId="56AECF49" w:rsidR="00DA1E1C" w:rsidRPr="00DA1E1C" w:rsidRDefault="00DA1E1C" w:rsidP="00DA1E1C">
                      <w:pPr>
                        <w:rPr>
                          <w:sz w:val="24"/>
                        </w:rPr>
                      </w:pPr>
                      <w:r w:rsidRPr="00DA1E1C">
                        <w:rPr>
                          <w:sz w:val="24"/>
                        </w:rPr>
                        <w:t xml:space="preserve">Each month our Floriculture classes make a seasonal arrangement. We would like to offer these arrangements at wholesale cost to faculty, staff, businesses and individuals to purchase. If you are interested, please complete this form and return it to WJHS or email it to </w:t>
                      </w:r>
                      <w:hyperlink r:id="rId8" w:history="1">
                        <w:r w:rsidRPr="00DA1E1C">
                          <w:rPr>
                            <w:rStyle w:val="Hyperlink"/>
                            <w:sz w:val="24"/>
                          </w:rPr>
                          <w:t>cody.gull@jordandistrict.org</w:t>
                        </w:r>
                      </w:hyperlink>
                      <w:r w:rsidRPr="00DA1E1C">
                        <w:rPr>
                          <w:sz w:val="24"/>
                        </w:rPr>
                        <w:t xml:space="preserve">. We appreciate your support! </w:t>
                      </w:r>
                      <w:r w:rsidR="00C21D31" w:rsidRPr="00330F95">
                        <w:rPr>
                          <w:rFonts w:ascii="Century Gothic" w:hAnsi="Century Gothic"/>
                          <w:b/>
                        </w:rPr>
                        <w:t>Delivery is available to Utah County and Salt Lake County residents who purchase</w:t>
                      </w:r>
                      <w:r w:rsidR="00C21D31">
                        <w:rPr>
                          <w:rFonts w:ascii="Century Gothic" w:hAnsi="Century Gothic"/>
                          <w:b/>
                        </w:rPr>
                        <w:t xml:space="preserve"> the 9-month package for $5 per month</w:t>
                      </w:r>
                    </w:p>
                    <w:p w14:paraId="78D9CCBC" w14:textId="77777777" w:rsidR="00330F95" w:rsidRPr="00736F2E" w:rsidRDefault="00330F95" w:rsidP="00330F95">
                      <w:pPr>
                        <w:jc w:val="center"/>
                        <w:rPr>
                          <w:rFonts w:ascii="Century Gothic" w:hAnsi="Century Gothic"/>
                          <w:sz w:val="24"/>
                          <w:szCs w:val="24"/>
                        </w:rPr>
                      </w:pPr>
                    </w:p>
                  </w:txbxContent>
                </v:textbox>
                <w10:wrap type="square"/>
              </v:shape>
            </w:pict>
          </mc:Fallback>
        </mc:AlternateContent>
      </w:r>
      <w:r>
        <w:t>__________________________</w:t>
      </w:r>
      <w:r w:rsidR="00F05043">
        <w:t>______</w:t>
      </w:r>
    </w:p>
    <w:p w14:paraId="3DB1C53D" w14:textId="0ACC69B1" w:rsidR="00330F95" w:rsidRDefault="00330F95" w:rsidP="00F05043">
      <w:pPr>
        <w:ind w:left="-720"/>
      </w:pPr>
      <w:r>
        <w:t>Customer Cell Phone # ________________________</w:t>
      </w:r>
      <w:r>
        <w:tab/>
        <w:t xml:space="preserve">Customer </w:t>
      </w:r>
      <w:r w:rsidR="00F24DAF">
        <w:t>e</w:t>
      </w:r>
      <w:r>
        <w:t>-mail _________________________</w:t>
      </w:r>
      <w:r w:rsidR="00F05043">
        <w:t>_______</w:t>
      </w:r>
    </w:p>
    <w:p w14:paraId="67E88807" w14:textId="4899E38A" w:rsidR="00330F95" w:rsidRDefault="00330F95" w:rsidP="00F05043">
      <w:pPr>
        <w:ind w:left="-720"/>
      </w:pPr>
      <w:r>
        <w:t>Delivery address/classroom/Office # ___________</w:t>
      </w:r>
      <w:r w:rsidR="00F05043">
        <w:t>_____</w:t>
      </w:r>
      <w:r>
        <w:t>_______________________</w:t>
      </w:r>
      <w:r w:rsidR="00F05043">
        <w:t>___</w:t>
      </w:r>
      <w:r>
        <w:tab/>
        <w:t>City ________________</w:t>
      </w:r>
    </w:p>
    <w:tbl>
      <w:tblPr>
        <w:tblStyle w:val="TableGrid"/>
        <w:tblpPr w:leftFromText="180" w:rightFromText="180" w:vertAnchor="text" w:horzAnchor="margin" w:tblpXSpec="center" w:tblpY="165"/>
        <w:tblW w:w="10904" w:type="dxa"/>
        <w:tblLayout w:type="fixed"/>
        <w:tblLook w:val="04A0" w:firstRow="1" w:lastRow="0" w:firstColumn="1" w:lastColumn="0" w:noHBand="0" w:noVBand="1"/>
      </w:tblPr>
      <w:tblGrid>
        <w:gridCol w:w="3742"/>
        <w:gridCol w:w="663"/>
        <w:gridCol w:w="1440"/>
        <w:gridCol w:w="1710"/>
        <w:gridCol w:w="1620"/>
        <w:gridCol w:w="1729"/>
      </w:tblGrid>
      <w:tr w:rsidR="00F05043" w14:paraId="21BAFB87" w14:textId="77777777" w:rsidTr="005006CC">
        <w:trPr>
          <w:trHeight w:val="621"/>
        </w:trPr>
        <w:tc>
          <w:tcPr>
            <w:tcW w:w="3742" w:type="dxa"/>
            <w:shd w:val="clear" w:color="auto" w:fill="FBE4D5" w:themeFill="accent2" w:themeFillTint="33"/>
          </w:tcPr>
          <w:p w14:paraId="156790CA" w14:textId="77777777" w:rsidR="00ED55F9" w:rsidRPr="00BB2A79" w:rsidRDefault="00ED55F9" w:rsidP="00ED55F9">
            <w:pPr>
              <w:rPr>
                <w:rFonts w:ascii="Century Gothic" w:hAnsi="Century Gothic"/>
              </w:rPr>
            </w:pPr>
            <w:r w:rsidRPr="00BB2A79">
              <w:rPr>
                <w:rFonts w:ascii="Century Gothic" w:hAnsi="Century Gothic"/>
              </w:rPr>
              <w:t>Month</w:t>
            </w:r>
          </w:p>
        </w:tc>
        <w:tc>
          <w:tcPr>
            <w:tcW w:w="663" w:type="dxa"/>
            <w:shd w:val="clear" w:color="auto" w:fill="FBE4D5" w:themeFill="accent2" w:themeFillTint="33"/>
          </w:tcPr>
          <w:p w14:paraId="412A4A95" w14:textId="24658DBB" w:rsidR="00ED55F9" w:rsidRPr="00BB2A79" w:rsidRDefault="00ED55F9" w:rsidP="00ED55F9">
            <w:pPr>
              <w:rPr>
                <w:rFonts w:ascii="Century Gothic" w:hAnsi="Century Gothic"/>
              </w:rPr>
            </w:pPr>
            <w:r w:rsidRPr="00F05043">
              <w:rPr>
                <w:rFonts w:ascii="Century Gothic" w:hAnsi="Century Gothic"/>
                <w:sz w:val="20"/>
                <w:szCs w:val="20"/>
              </w:rPr>
              <w:t>Q</w:t>
            </w:r>
            <w:r w:rsidR="00F05043">
              <w:rPr>
                <w:rFonts w:ascii="Century Gothic" w:hAnsi="Century Gothic"/>
                <w:sz w:val="20"/>
                <w:szCs w:val="20"/>
              </w:rPr>
              <w:t>ty</w:t>
            </w:r>
          </w:p>
        </w:tc>
        <w:tc>
          <w:tcPr>
            <w:tcW w:w="1440" w:type="dxa"/>
            <w:shd w:val="clear" w:color="auto" w:fill="FBE4D5" w:themeFill="accent2" w:themeFillTint="33"/>
          </w:tcPr>
          <w:p w14:paraId="0E7C0E9F" w14:textId="2AD77321" w:rsidR="00ED55F9" w:rsidRPr="00BB2A79" w:rsidRDefault="00ED55F9" w:rsidP="00ED55F9">
            <w:pPr>
              <w:rPr>
                <w:rFonts w:ascii="Century Gothic" w:hAnsi="Century Gothic"/>
              </w:rPr>
            </w:pPr>
            <w:r w:rsidRPr="005006CC">
              <w:rPr>
                <w:rFonts w:ascii="Century Gothic" w:hAnsi="Century Gothic"/>
                <w:sz w:val="18"/>
                <w:szCs w:val="18"/>
              </w:rPr>
              <w:t>In school delivery/pick up p</w:t>
            </w:r>
            <w:r w:rsidRPr="005006CC">
              <w:rPr>
                <w:rFonts w:ascii="Century Gothic" w:hAnsi="Century Gothic"/>
                <w:sz w:val="18"/>
                <w:szCs w:val="18"/>
              </w:rPr>
              <w:t>rice</w:t>
            </w:r>
          </w:p>
        </w:tc>
        <w:tc>
          <w:tcPr>
            <w:tcW w:w="1710" w:type="dxa"/>
            <w:shd w:val="clear" w:color="auto" w:fill="FBE4D5" w:themeFill="accent2" w:themeFillTint="33"/>
          </w:tcPr>
          <w:p w14:paraId="4849B118" w14:textId="1077993F" w:rsidR="00ED55F9" w:rsidRPr="00BB2A79" w:rsidRDefault="00ED55F9" w:rsidP="00ED55F9">
            <w:pPr>
              <w:rPr>
                <w:rFonts w:ascii="Century Gothic" w:hAnsi="Century Gothic"/>
              </w:rPr>
            </w:pPr>
            <w:r w:rsidRPr="005006CC">
              <w:rPr>
                <w:rFonts w:ascii="Century Gothic" w:hAnsi="Century Gothic"/>
                <w:sz w:val="18"/>
                <w:szCs w:val="18"/>
              </w:rPr>
              <w:t>9-month + delivery price</w:t>
            </w:r>
          </w:p>
        </w:tc>
        <w:tc>
          <w:tcPr>
            <w:tcW w:w="1620" w:type="dxa"/>
            <w:shd w:val="clear" w:color="auto" w:fill="FBE4D5" w:themeFill="accent2" w:themeFillTint="33"/>
          </w:tcPr>
          <w:p w14:paraId="4E1BBC8F" w14:textId="6E95AC73" w:rsidR="00ED55F9" w:rsidRPr="00BB2A79" w:rsidRDefault="00ED55F9" w:rsidP="00ED55F9">
            <w:pPr>
              <w:rPr>
                <w:rFonts w:ascii="Century Gothic" w:hAnsi="Century Gothic"/>
              </w:rPr>
            </w:pPr>
            <w:r w:rsidRPr="00F24DAF">
              <w:rPr>
                <w:rFonts w:ascii="Century Gothic" w:hAnsi="Century Gothic"/>
                <w:sz w:val="21"/>
                <w:szCs w:val="21"/>
              </w:rPr>
              <w:t>Bud Vase Price</w:t>
            </w:r>
          </w:p>
        </w:tc>
        <w:tc>
          <w:tcPr>
            <w:tcW w:w="1729" w:type="dxa"/>
            <w:shd w:val="clear" w:color="auto" w:fill="FBE4D5" w:themeFill="accent2" w:themeFillTint="33"/>
          </w:tcPr>
          <w:p w14:paraId="191DA7CC" w14:textId="77777777" w:rsidR="00ED55F9" w:rsidRPr="00BB2A79" w:rsidRDefault="00ED55F9" w:rsidP="00ED55F9">
            <w:pPr>
              <w:rPr>
                <w:rFonts w:ascii="Century Gothic" w:hAnsi="Century Gothic"/>
              </w:rPr>
            </w:pPr>
            <w:r w:rsidRPr="00BB2A79">
              <w:rPr>
                <w:rFonts w:ascii="Century Gothic" w:hAnsi="Century Gothic"/>
              </w:rPr>
              <w:t>Total</w:t>
            </w:r>
          </w:p>
        </w:tc>
      </w:tr>
      <w:tr w:rsidR="00F05043" w14:paraId="6E74D27B" w14:textId="77777777" w:rsidTr="005006CC">
        <w:trPr>
          <w:trHeight w:val="275"/>
        </w:trPr>
        <w:tc>
          <w:tcPr>
            <w:tcW w:w="3742" w:type="dxa"/>
          </w:tcPr>
          <w:p w14:paraId="1D502949" w14:textId="77777777" w:rsidR="00ED55F9" w:rsidRPr="00BB2A79" w:rsidRDefault="00ED55F9" w:rsidP="00ED55F9">
            <w:pPr>
              <w:rPr>
                <w:rFonts w:ascii="Century Gothic" w:hAnsi="Century Gothic"/>
              </w:rPr>
            </w:pPr>
            <w:r w:rsidRPr="00BB2A79">
              <w:rPr>
                <w:rFonts w:ascii="Century Gothic" w:hAnsi="Century Gothic"/>
              </w:rPr>
              <w:t>September</w:t>
            </w:r>
          </w:p>
        </w:tc>
        <w:tc>
          <w:tcPr>
            <w:tcW w:w="663" w:type="dxa"/>
          </w:tcPr>
          <w:p w14:paraId="274C94B0" w14:textId="77777777" w:rsidR="00ED55F9" w:rsidRPr="00BB2A79" w:rsidRDefault="00ED55F9" w:rsidP="00ED55F9">
            <w:pPr>
              <w:rPr>
                <w:rFonts w:ascii="Century Gothic" w:hAnsi="Century Gothic"/>
              </w:rPr>
            </w:pPr>
          </w:p>
        </w:tc>
        <w:tc>
          <w:tcPr>
            <w:tcW w:w="1440" w:type="dxa"/>
          </w:tcPr>
          <w:p w14:paraId="3FF0DC22" w14:textId="77777777" w:rsidR="00ED55F9" w:rsidRPr="00BB2A79" w:rsidRDefault="00ED55F9" w:rsidP="00ED55F9">
            <w:pPr>
              <w:rPr>
                <w:rFonts w:ascii="Century Gothic" w:hAnsi="Century Gothic"/>
              </w:rPr>
            </w:pPr>
            <w:r w:rsidRPr="00BB2A79">
              <w:rPr>
                <w:rFonts w:ascii="Century Gothic" w:hAnsi="Century Gothic"/>
              </w:rPr>
              <w:t>$</w:t>
            </w:r>
            <w:r>
              <w:rPr>
                <w:rFonts w:ascii="Century Gothic" w:hAnsi="Century Gothic"/>
              </w:rPr>
              <w:t>20</w:t>
            </w:r>
            <w:r w:rsidRPr="00BB2A79">
              <w:rPr>
                <w:rFonts w:ascii="Century Gothic" w:hAnsi="Century Gothic"/>
              </w:rPr>
              <w:t>.00</w:t>
            </w:r>
          </w:p>
        </w:tc>
        <w:tc>
          <w:tcPr>
            <w:tcW w:w="1710" w:type="dxa"/>
          </w:tcPr>
          <w:p w14:paraId="1639E709" w14:textId="6C9F5EA4" w:rsidR="00ED55F9" w:rsidRPr="00BB2A79" w:rsidRDefault="00ED55F9" w:rsidP="00ED55F9">
            <w:pPr>
              <w:rPr>
                <w:rFonts w:ascii="Century Gothic" w:hAnsi="Century Gothic"/>
              </w:rPr>
            </w:pPr>
            <w:r>
              <w:rPr>
                <w:rFonts w:ascii="Century Gothic" w:hAnsi="Century Gothic"/>
              </w:rPr>
              <w:t>$</w:t>
            </w:r>
            <w:r>
              <w:rPr>
                <w:rFonts w:ascii="Century Gothic" w:hAnsi="Century Gothic"/>
              </w:rPr>
              <w:t>25</w:t>
            </w:r>
            <w:r>
              <w:rPr>
                <w:rFonts w:ascii="Century Gothic" w:hAnsi="Century Gothic"/>
              </w:rPr>
              <w:t>.00</w:t>
            </w:r>
          </w:p>
        </w:tc>
        <w:tc>
          <w:tcPr>
            <w:tcW w:w="1620" w:type="dxa"/>
          </w:tcPr>
          <w:p w14:paraId="46610036" w14:textId="7F05A95D" w:rsidR="00ED55F9" w:rsidRPr="00BB2A79" w:rsidRDefault="00ED55F9" w:rsidP="00ED55F9">
            <w:pPr>
              <w:rPr>
                <w:rFonts w:ascii="Century Gothic" w:hAnsi="Century Gothic"/>
              </w:rPr>
            </w:pPr>
            <w:r>
              <w:rPr>
                <w:rFonts w:ascii="Century Gothic" w:hAnsi="Century Gothic"/>
              </w:rPr>
              <w:t>$7.00</w:t>
            </w:r>
          </w:p>
        </w:tc>
        <w:tc>
          <w:tcPr>
            <w:tcW w:w="1729" w:type="dxa"/>
          </w:tcPr>
          <w:p w14:paraId="1251FD73"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36714511" w14:textId="77777777" w:rsidTr="005006CC">
        <w:trPr>
          <w:trHeight w:val="292"/>
        </w:trPr>
        <w:tc>
          <w:tcPr>
            <w:tcW w:w="3742" w:type="dxa"/>
          </w:tcPr>
          <w:p w14:paraId="12BBB13F" w14:textId="77777777" w:rsidR="00ED55F9" w:rsidRPr="00BB2A79" w:rsidRDefault="00ED55F9" w:rsidP="00ED55F9">
            <w:pPr>
              <w:rPr>
                <w:rFonts w:ascii="Century Gothic" w:hAnsi="Century Gothic"/>
              </w:rPr>
            </w:pPr>
            <w:r w:rsidRPr="00BB2A79">
              <w:rPr>
                <w:rFonts w:ascii="Century Gothic" w:hAnsi="Century Gothic"/>
              </w:rPr>
              <w:t>October</w:t>
            </w:r>
          </w:p>
        </w:tc>
        <w:tc>
          <w:tcPr>
            <w:tcW w:w="663" w:type="dxa"/>
          </w:tcPr>
          <w:p w14:paraId="458B7B67" w14:textId="77777777" w:rsidR="00ED55F9" w:rsidRPr="00BB2A79" w:rsidRDefault="00ED55F9" w:rsidP="00ED55F9">
            <w:pPr>
              <w:rPr>
                <w:rFonts w:ascii="Century Gothic" w:hAnsi="Century Gothic"/>
              </w:rPr>
            </w:pPr>
          </w:p>
        </w:tc>
        <w:tc>
          <w:tcPr>
            <w:tcW w:w="1440" w:type="dxa"/>
          </w:tcPr>
          <w:p w14:paraId="1309FD21" w14:textId="77777777" w:rsidR="00ED55F9" w:rsidRPr="00BB2A79" w:rsidRDefault="00ED55F9" w:rsidP="00ED55F9">
            <w:pPr>
              <w:rPr>
                <w:rFonts w:ascii="Century Gothic" w:hAnsi="Century Gothic"/>
              </w:rPr>
            </w:pPr>
            <w:r w:rsidRPr="00BB2A79">
              <w:rPr>
                <w:rFonts w:ascii="Century Gothic" w:hAnsi="Century Gothic"/>
              </w:rPr>
              <w:t>$</w:t>
            </w:r>
            <w:r>
              <w:rPr>
                <w:rFonts w:ascii="Century Gothic" w:hAnsi="Century Gothic"/>
              </w:rPr>
              <w:t>20</w:t>
            </w:r>
            <w:r w:rsidRPr="00BB2A79">
              <w:rPr>
                <w:rFonts w:ascii="Century Gothic" w:hAnsi="Century Gothic"/>
              </w:rPr>
              <w:t>.00</w:t>
            </w:r>
          </w:p>
        </w:tc>
        <w:tc>
          <w:tcPr>
            <w:tcW w:w="1710" w:type="dxa"/>
          </w:tcPr>
          <w:p w14:paraId="0140A53F" w14:textId="6AA7D93C" w:rsidR="00ED55F9" w:rsidRPr="00BB2A79" w:rsidRDefault="00ED55F9" w:rsidP="00ED55F9">
            <w:pPr>
              <w:rPr>
                <w:rFonts w:ascii="Century Gothic" w:hAnsi="Century Gothic"/>
              </w:rPr>
            </w:pPr>
            <w:r>
              <w:rPr>
                <w:rFonts w:ascii="Century Gothic" w:hAnsi="Century Gothic"/>
              </w:rPr>
              <w:t>$25.00</w:t>
            </w:r>
          </w:p>
        </w:tc>
        <w:tc>
          <w:tcPr>
            <w:tcW w:w="1620" w:type="dxa"/>
          </w:tcPr>
          <w:p w14:paraId="28101597" w14:textId="173F6314" w:rsidR="00ED55F9" w:rsidRPr="00BB2A79" w:rsidRDefault="00ED55F9" w:rsidP="00ED55F9">
            <w:pPr>
              <w:rPr>
                <w:rFonts w:ascii="Century Gothic" w:hAnsi="Century Gothic"/>
              </w:rPr>
            </w:pPr>
            <w:r>
              <w:rPr>
                <w:rFonts w:ascii="Century Gothic" w:hAnsi="Century Gothic"/>
              </w:rPr>
              <w:t>$7.00</w:t>
            </w:r>
          </w:p>
        </w:tc>
        <w:tc>
          <w:tcPr>
            <w:tcW w:w="1729" w:type="dxa"/>
          </w:tcPr>
          <w:p w14:paraId="0C190213"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1EA36551" w14:textId="77777777" w:rsidTr="005006CC">
        <w:trPr>
          <w:trHeight w:val="292"/>
        </w:trPr>
        <w:tc>
          <w:tcPr>
            <w:tcW w:w="3742" w:type="dxa"/>
          </w:tcPr>
          <w:p w14:paraId="32737B2D" w14:textId="77777777" w:rsidR="00ED55F9" w:rsidRPr="00BB2A79" w:rsidRDefault="00ED55F9" w:rsidP="00ED55F9">
            <w:pPr>
              <w:rPr>
                <w:rFonts w:ascii="Century Gothic" w:hAnsi="Century Gothic"/>
              </w:rPr>
            </w:pPr>
            <w:r w:rsidRPr="00BB2A79">
              <w:rPr>
                <w:rFonts w:ascii="Century Gothic" w:hAnsi="Century Gothic"/>
              </w:rPr>
              <w:t>November</w:t>
            </w:r>
          </w:p>
        </w:tc>
        <w:tc>
          <w:tcPr>
            <w:tcW w:w="663" w:type="dxa"/>
          </w:tcPr>
          <w:p w14:paraId="13492EFD" w14:textId="77777777" w:rsidR="00ED55F9" w:rsidRPr="00BB2A79" w:rsidRDefault="00ED55F9" w:rsidP="00ED55F9">
            <w:pPr>
              <w:rPr>
                <w:rFonts w:ascii="Century Gothic" w:hAnsi="Century Gothic"/>
              </w:rPr>
            </w:pPr>
          </w:p>
        </w:tc>
        <w:tc>
          <w:tcPr>
            <w:tcW w:w="1440" w:type="dxa"/>
          </w:tcPr>
          <w:p w14:paraId="799C57E1" w14:textId="77777777" w:rsidR="00ED55F9" w:rsidRPr="00BB2A79" w:rsidRDefault="00ED55F9" w:rsidP="00ED55F9">
            <w:pPr>
              <w:rPr>
                <w:rFonts w:ascii="Century Gothic" w:hAnsi="Century Gothic"/>
              </w:rPr>
            </w:pPr>
            <w:r w:rsidRPr="00BB2A79">
              <w:rPr>
                <w:rFonts w:ascii="Century Gothic" w:hAnsi="Century Gothic"/>
              </w:rPr>
              <w:t>$</w:t>
            </w:r>
            <w:r>
              <w:rPr>
                <w:rFonts w:ascii="Century Gothic" w:hAnsi="Century Gothic"/>
              </w:rPr>
              <w:t>20</w:t>
            </w:r>
            <w:r w:rsidRPr="00BB2A79">
              <w:rPr>
                <w:rFonts w:ascii="Century Gothic" w:hAnsi="Century Gothic"/>
              </w:rPr>
              <w:t>.00</w:t>
            </w:r>
          </w:p>
        </w:tc>
        <w:tc>
          <w:tcPr>
            <w:tcW w:w="1710" w:type="dxa"/>
          </w:tcPr>
          <w:p w14:paraId="7DE446E0" w14:textId="414A2BE3" w:rsidR="00ED55F9" w:rsidRPr="00BB2A79" w:rsidRDefault="00ED55F9" w:rsidP="00ED55F9">
            <w:pPr>
              <w:rPr>
                <w:rFonts w:ascii="Century Gothic" w:hAnsi="Century Gothic"/>
              </w:rPr>
            </w:pPr>
            <w:r>
              <w:rPr>
                <w:rFonts w:ascii="Century Gothic" w:hAnsi="Century Gothic"/>
              </w:rPr>
              <w:t>$25.00</w:t>
            </w:r>
          </w:p>
        </w:tc>
        <w:tc>
          <w:tcPr>
            <w:tcW w:w="1620" w:type="dxa"/>
          </w:tcPr>
          <w:p w14:paraId="397FEE32" w14:textId="75C8A757" w:rsidR="00ED55F9" w:rsidRPr="00BB2A79" w:rsidRDefault="00ED55F9" w:rsidP="00ED55F9">
            <w:pPr>
              <w:rPr>
                <w:rFonts w:ascii="Century Gothic" w:hAnsi="Century Gothic"/>
              </w:rPr>
            </w:pPr>
            <w:r>
              <w:rPr>
                <w:rFonts w:ascii="Century Gothic" w:hAnsi="Century Gothic"/>
              </w:rPr>
              <w:t>$7.00</w:t>
            </w:r>
          </w:p>
        </w:tc>
        <w:tc>
          <w:tcPr>
            <w:tcW w:w="1729" w:type="dxa"/>
          </w:tcPr>
          <w:p w14:paraId="7BE1C083"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7C50C67D" w14:textId="77777777" w:rsidTr="005006CC">
        <w:trPr>
          <w:trHeight w:val="275"/>
        </w:trPr>
        <w:tc>
          <w:tcPr>
            <w:tcW w:w="3742" w:type="dxa"/>
          </w:tcPr>
          <w:p w14:paraId="7D72947C" w14:textId="77777777" w:rsidR="00ED55F9" w:rsidRPr="00BB2A79" w:rsidRDefault="00ED55F9" w:rsidP="00ED55F9">
            <w:pPr>
              <w:rPr>
                <w:rFonts w:ascii="Century Gothic" w:hAnsi="Century Gothic"/>
              </w:rPr>
            </w:pPr>
            <w:r w:rsidRPr="00BB2A79">
              <w:rPr>
                <w:rFonts w:ascii="Century Gothic" w:hAnsi="Century Gothic"/>
              </w:rPr>
              <w:t>December</w:t>
            </w:r>
          </w:p>
        </w:tc>
        <w:tc>
          <w:tcPr>
            <w:tcW w:w="663" w:type="dxa"/>
          </w:tcPr>
          <w:p w14:paraId="2FB764DD" w14:textId="77777777" w:rsidR="00ED55F9" w:rsidRPr="00BB2A79" w:rsidRDefault="00ED55F9" w:rsidP="00ED55F9">
            <w:pPr>
              <w:rPr>
                <w:rFonts w:ascii="Century Gothic" w:hAnsi="Century Gothic"/>
              </w:rPr>
            </w:pPr>
          </w:p>
        </w:tc>
        <w:tc>
          <w:tcPr>
            <w:tcW w:w="1440" w:type="dxa"/>
          </w:tcPr>
          <w:p w14:paraId="29A54A07" w14:textId="77777777" w:rsidR="00ED55F9" w:rsidRPr="00BB2A79" w:rsidRDefault="00ED55F9" w:rsidP="00ED55F9">
            <w:pPr>
              <w:rPr>
                <w:rFonts w:ascii="Century Gothic" w:hAnsi="Century Gothic"/>
              </w:rPr>
            </w:pPr>
            <w:r w:rsidRPr="00BB2A79">
              <w:rPr>
                <w:rFonts w:ascii="Century Gothic" w:hAnsi="Century Gothic"/>
              </w:rPr>
              <w:t>$</w:t>
            </w:r>
            <w:r>
              <w:rPr>
                <w:rFonts w:ascii="Century Gothic" w:hAnsi="Century Gothic"/>
              </w:rPr>
              <w:t>20</w:t>
            </w:r>
            <w:r w:rsidRPr="00BB2A79">
              <w:rPr>
                <w:rFonts w:ascii="Century Gothic" w:hAnsi="Century Gothic"/>
              </w:rPr>
              <w:t>.00</w:t>
            </w:r>
          </w:p>
        </w:tc>
        <w:tc>
          <w:tcPr>
            <w:tcW w:w="1710" w:type="dxa"/>
          </w:tcPr>
          <w:p w14:paraId="4515BCEB" w14:textId="07564A4F" w:rsidR="00ED55F9" w:rsidRPr="00BB2A79" w:rsidRDefault="00ED55F9" w:rsidP="00ED55F9">
            <w:pPr>
              <w:rPr>
                <w:rFonts w:ascii="Century Gothic" w:hAnsi="Century Gothic"/>
              </w:rPr>
            </w:pPr>
            <w:r>
              <w:rPr>
                <w:rFonts w:ascii="Century Gothic" w:hAnsi="Century Gothic"/>
              </w:rPr>
              <w:t>$25.00</w:t>
            </w:r>
          </w:p>
        </w:tc>
        <w:tc>
          <w:tcPr>
            <w:tcW w:w="1620" w:type="dxa"/>
          </w:tcPr>
          <w:p w14:paraId="6DFD5D0F" w14:textId="2DC8B3D6" w:rsidR="00ED55F9" w:rsidRPr="00BB2A79" w:rsidRDefault="00ED55F9" w:rsidP="00ED55F9">
            <w:pPr>
              <w:rPr>
                <w:rFonts w:ascii="Century Gothic" w:hAnsi="Century Gothic"/>
              </w:rPr>
            </w:pPr>
            <w:r>
              <w:rPr>
                <w:rFonts w:ascii="Century Gothic" w:hAnsi="Century Gothic"/>
              </w:rPr>
              <w:t>$7.00</w:t>
            </w:r>
          </w:p>
        </w:tc>
        <w:tc>
          <w:tcPr>
            <w:tcW w:w="1729" w:type="dxa"/>
          </w:tcPr>
          <w:p w14:paraId="2BE7F28D"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0B13D4E9" w14:textId="77777777" w:rsidTr="005006CC">
        <w:trPr>
          <w:trHeight w:val="292"/>
        </w:trPr>
        <w:tc>
          <w:tcPr>
            <w:tcW w:w="3742" w:type="dxa"/>
          </w:tcPr>
          <w:p w14:paraId="41DB9D40" w14:textId="77777777" w:rsidR="00ED55F9" w:rsidRPr="00BB2A79" w:rsidRDefault="00ED55F9" w:rsidP="00ED55F9">
            <w:pPr>
              <w:rPr>
                <w:rFonts w:ascii="Century Gothic" w:hAnsi="Century Gothic"/>
              </w:rPr>
            </w:pPr>
            <w:r w:rsidRPr="00BB2A79">
              <w:rPr>
                <w:rFonts w:ascii="Century Gothic" w:hAnsi="Century Gothic"/>
              </w:rPr>
              <w:t>January</w:t>
            </w:r>
          </w:p>
        </w:tc>
        <w:tc>
          <w:tcPr>
            <w:tcW w:w="663" w:type="dxa"/>
          </w:tcPr>
          <w:p w14:paraId="212C7333" w14:textId="77777777" w:rsidR="00ED55F9" w:rsidRPr="00BB2A79" w:rsidRDefault="00ED55F9" w:rsidP="00ED55F9">
            <w:pPr>
              <w:rPr>
                <w:rFonts w:ascii="Century Gothic" w:hAnsi="Century Gothic"/>
              </w:rPr>
            </w:pPr>
          </w:p>
        </w:tc>
        <w:tc>
          <w:tcPr>
            <w:tcW w:w="1440" w:type="dxa"/>
          </w:tcPr>
          <w:p w14:paraId="414C21ED" w14:textId="77777777" w:rsidR="00ED55F9" w:rsidRPr="00BB2A79" w:rsidRDefault="00ED55F9" w:rsidP="00ED55F9">
            <w:pPr>
              <w:rPr>
                <w:rFonts w:ascii="Century Gothic" w:hAnsi="Century Gothic"/>
              </w:rPr>
            </w:pPr>
            <w:r>
              <w:rPr>
                <w:rFonts w:ascii="Century Gothic" w:hAnsi="Century Gothic"/>
              </w:rPr>
              <w:t>$20</w:t>
            </w:r>
            <w:r w:rsidRPr="00BB2A79">
              <w:rPr>
                <w:rFonts w:ascii="Century Gothic" w:hAnsi="Century Gothic"/>
              </w:rPr>
              <w:t>.00</w:t>
            </w:r>
          </w:p>
        </w:tc>
        <w:tc>
          <w:tcPr>
            <w:tcW w:w="1710" w:type="dxa"/>
          </w:tcPr>
          <w:p w14:paraId="20BE55FE" w14:textId="4CFB6615" w:rsidR="00ED55F9" w:rsidRPr="00BB2A79" w:rsidRDefault="00ED55F9" w:rsidP="00ED55F9">
            <w:pPr>
              <w:rPr>
                <w:rFonts w:ascii="Century Gothic" w:hAnsi="Century Gothic"/>
              </w:rPr>
            </w:pPr>
            <w:r>
              <w:rPr>
                <w:rFonts w:ascii="Century Gothic" w:hAnsi="Century Gothic"/>
              </w:rPr>
              <w:t>$25.00</w:t>
            </w:r>
          </w:p>
        </w:tc>
        <w:tc>
          <w:tcPr>
            <w:tcW w:w="1620" w:type="dxa"/>
          </w:tcPr>
          <w:p w14:paraId="40F5C365" w14:textId="07A7DCB5" w:rsidR="00ED55F9" w:rsidRPr="00BB2A79" w:rsidRDefault="00ED55F9" w:rsidP="00ED55F9">
            <w:pPr>
              <w:rPr>
                <w:rFonts w:ascii="Century Gothic" w:hAnsi="Century Gothic"/>
              </w:rPr>
            </w:pPr>
            <w:r>
              <w:rPr>
                <w:rFonts w:ascii="Century Gothic" w:hAnsi="Century Gothic"/>
              </w:rPr>
              <w:t>$7.00</w:t>
            </w:r>
          </w:p>
        </w:tc>
        <w:tc>
          <w:tcPr>
            <w:tcW w:w="1729" w:type="dxa"/>
          </w:tcPr>
          <w:p w14:paraId="2F55D687"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6E4B74DE" w14:textId="77777777" w:rsidTr="005006CC">
        <w:trPr>
          <w:trHeight w:val="292"/>
        </w:trPr>
        <w:tc>
          <w:tcPr>
            <w:tcW w:w="3742" w:type="dxa"/>
          </w:tcPr>
          <w:p w14:paraId="12DB9649" w14:textId="77777777" w:rsidR="00ED55F9" w:rsidRPr="00BB2A79" w:rsidRDefault="00ED55F9" w:rsidP="00ED55F9">
            <w:pPr>
              <w:rPr>
                <w:rFonts w:ascii="Century Gothic" w:hAnsi="Century Gothic"/>
              </w:rPr>
            </w:pPr>
            <w:r w:rsidRPr="00BB2A79">
              <w:rPr>
                <w:rFonts w:ascii="Century Gothic" w:hAnsi="Century Gothic"/>
              </w:rPr>
              <w:t>February</w:t>
            </w:r>
          </w:p>
        </w:tc>
        <w:tc>
          <w:tcPr>
            <w:tcW w:w="663" w:type="dxa"/>
          </w:tcPr>
          <w:p w14:paraId="0D21255F" w14:textId="77777777" w:rsidR="00ED55F9" w:rsidRPr="00BB2A79" w:rsidRDefault="00ED55F9" w:rsidP="00ED55F9">
            <w:pPr>
              <w:rPr>
                <w:rFonts w:ascii="Century Gothic" w:hAnsi="Century Gothic"/>
              </w:rPr>
            </w:pPr>
          </w:p>
        </w:tc>
        <w:tc>
          <w:tcPr>
            <w:tcW w:w="1440" w:type="dxa"/>
          </w:tcPr>
          <w:p w14:paraId="4BA35F7D" w14:textId="77777777" w:rsidR="00ED55F9" w:rsidRPr="00BB2A79" w:rsidRDefault="00ED55F9" w:rsidP="00ED55F9">
            <w:pPr>
              <w:rPr>
                <w:rFonts w:ascii="Century Gothic" w:hAnsi="Century Gothic"/>
              </w:rPr>
            </w:pPr>
            <w:r>
              <w:rPr>
                <w:rFonts w:ascii="Century Gothic" w:hAnsi="Century Gothic"/>
              </w:rPr>
              <w:t>$20</w:t>
            </w:r>
            <w:r w:rsidRPr="00BB2A79">
              <w:rPr>
                <w:rFonts w:ascii="Century Gothic" w:hAnsi="Century Gothic"/>
              </w:rPr>
              <w:t>.00</w:t>
            </w:r>
          </w:p>
        </w:tc>
        <w:tc>
          <w:tcPr>
            <w:tcW w:w="1710" w:type="dxa"/>
          </w:tcPr>
          <w:p w14:paraId="55931E2B" w14:textId="7348FF7B" w:rsidR="00ED55F9" w:rsidRPr="00BB2A79" w:rsidRDefault="00ED55F9" w:rsidP="00ED55F9">
            <w:pPr>
              <w:rPr>
                <w:rFonts w:ascii="Century Gothic" w:hAnsi="Century Gothic"/>
              </w:rPr>
            </w:pPr>
            <w:r>
              <w:rPr>
                <w:rFonts w:ascii="Century Gothic" w:hAnsi="Century Gothic"/>
              </w:rPr>
              <w:t>$25.00</w:t>
            </w:r>
          </w:p>
        </w:tc>
        <w:tc>
          <w:tcPr>
            <w:tcW w:w="1620" w:type="dxa"/>
          </w:tcPr>
          <w:p w14:paraId="07F936B5" w14:textId="4DCAB590" w:rsidR="00ED55F9" w:rsidRPr="00BB2A79" w:rsidRDefault="00ED55F9" w:rsidP="00ED55F9">
            <w:pPr>
              <w:rPr>
                <w:rFonts w:ascii="Century Gothic" w:hAnsi="Century Gothic"/>
              </w:rPr>
            </w:pPr>
            <w:r>
              <w:rPr>
                <w:rFonts w:ascii="Century Gothic" w:hAnsi="Century Gothic"/>
              </w:rPr>
              <w:t>$7.00</w:t>
            </w:r>
          </w:p>
        </w:tc>
        <w:tc>
          <w:tcPr>
            <w:tcW w:w="1729" w:type="dxa"/>
          </w:tcPr>
          <w:p w14:paraId="7EB4847C"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185077A3" w14:textId="77777777" w:rsidTr="005006CC">
        <w:trPr>
          <w:trHeight w:val="275"/>
        </w:trPr>
        <w:tc>
          <w:tcPr>
            <w:tcW w:w="3742" w:type="dxa"/>
          </w:tcPr>
          <w:p w14:paraId="5FCF512C" w14:textId="77777777" w:rsidR="00ED55F9" w:rsidRPr="00BB2A79" w:rsidRDefault="00ED55F9" w:rsidP="00ED55F9">
            <w:pPr>
              <w:rPr>
                <w:rFonts w:ascii="Century Gothic" w:hAnsi="Century Gothic"/>
              </w:rPr>
            </w:pPr>
            <w:r w:rsidRPr="00BB2A79">
              <w:rPr>
                <w:rFonts w:ascii="Century Gothic" w:hAnsi="Century Gothic"/>
              </w:rPr>
              <w:t>March</w:t>
            </w:r>
          </w:p>
        </w:tc>
        <w:tc>
          <w:tcPr>
            <w:tcW w:w="663" w:type="dxa"/>
          </w:tcPr>
          <w:p w14:paraId="2F69EDCF" w14:textId="77777777" w:rsidR="00ED55F9" w:rsidRPr="00BB2A79" w:rsidRDefault="00ED55F9" w:rsidP="00ED55F9">
            <w:pPr>
              <w:rPr>
                <w:rFonts w:ascii="Century Gothic" w:hAnsi="Century Gothic"/>
              </w:rPr>
            </w:pPr>
          </w:p>
        </w:tc>
        <w:tc>
          <w:tcPr>
            <w:tcW w:w="1440" w:type="dxa"/>
          </w:tcPr>
          <w:p w14:paraId="0DD4FC76" w14:textId="77777777" w:rsidR="00ED55F9" w:rsidRPr="00BB2A79" w:rsidRDefault="00ED55F9" w:rsidP="00ED55F9">
            <w:pPr>
              <w:rPr>
                <w:rFonts w:ascii="Century Gothic" w:hAnsi="Century Gothic"/>
              </w:rPr>
            </w:pPr>
            <w:r>
              <w:rPr>
                <w:rFonts w:ascii="Century Gothic" w:hAnsi="Century Gothic"/>
              </w:rPr>
              <w:t>$20</w:t>
            </w:r>
            <w:r w:rsidRPr="00BB2A79">
              <w:rPr>
                <w:rFonts w:ascii="Century Gothic" w:hAnsi="Century Gothic"/>
              </w:rPr>
              <w:t>.00</w:t>
            </w:r>
          </w:p>
        </w:tc>
        <w:tc>
          <w:tcPr>
            <w:tcW w:w="1710" w:type="dxa"/>
          </w:tcPr>
          <w:p w14:paraId="3EE601AD" w14:textId="2D5CA3BE" w:rsidR="00ED55F9" w:rsidRPr="00BB2A79" w:rsidRDefault="00ED55F9" w:rsidP="00ED55F9">
            <w:pPr>
              <w:rPr>
                <w:rFonts w:ascii="Century Gothic" w:hAnsi="Century Gothic"/>
              </w:rPr>
            </w:pPr>
            <w:r>
              <w:rPr>
                <w:rFonts w:ascii="Century Gothic" w:hAnsi="Century Gothic"/>
              </w:rPr>
              <w:t>$2</w:t>
            </w:r>
            <w:r w:rsidR="00F05043">
              <w:rPr>
                <w:rFonts w:ascii="Century Gothic" w:hAnsi="Century Gothic"/>
              </w:rPr>
              <w:t>5.</w:t>
            </w:r>
            <w:r>
              <w:rPr>
                <w:rFonts w:ascii="Century Gothic" w:hAnsi="Century Gothic"/>
              </w:rPr>
              <w:t>00</w:t>
            </w:r>
          </w:p>
        </w:tc>
        <w:tc>
          <w:tcPr>
            <w:tcW w:w="1620" w:type="dxa"/>
          </w:tcPr>
          <w:p w14:paraId="18DB1647" w14:textId="74A43CC9" w:rsidR="00ED55F9" w:rsidRPr="00BB2A79" w:rsidRDefault="00ED55F9" w:rsidP="00ED55F9">
            <w:pPr>
              <w:rPr>
                <w:rFonts w:ascii="Century Gothic" w:hAnsi="Century Gothic"/>
              </w:rPr>
            </w:pPr>
            <w:r>
              <w:rPr>
                <w:rFonts w:ascii="Century Gothic" w:hAnsi="Century Gothic"/>
              </w:rPr>
              <w:t>$7.00</w:t>
            </w:r>
          </w:p>
        </w:tc>
        <w:tc>
          <w:tcPr>
            <w:tcW w:w="1729" w:type="dxa"/>
          </w:tcPr>
          <w:p w14:paraId="27F25FC3"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582F4884" w14:textId="77777777" w:rsidTr="005006CC">
        <w:trPr>
          <w:trHeight w:val="292"/>
        </w:trPr>
        <w:tc>
          <w:tcPr>
            <w:tcW w:w="3742" w:type="dxa"/>
          </w:tcPr>
          <w:p w14:paraId="620A59BE" w14:textId="77777777" w:rsidR="00ED55F9" w:rsidRPr="00BB2A79" w:rsidRDefault="00ED55F9" w:rsidP="00ED55F9">
            <w:pPr>
              <w:rPr>
                <w:rFonts w:ascii="Century Gothic" w:hAnsi="Century Gothic"/>
              </w:rPr>
            </w:pPr>
            <w:r w:rsidRPr="00BB2A79">
              <w:rPr>
                <w:rFonts w:ascii="Century Gothic" w:hAnsi="Century Gothic"/>
              </w:rPr>
              <w:t>April</w:t>
            </w:r>
          </w:p>
        </w:tc>
        <w:tc>
          <w:tcPr>
            <w:tcW w:w="663" w:type="dxa"/>
          </w:tcPr>
          <w:p w14:paraId="4221AA56" w14:textId="77777777" w:rsidR="00ED55F9" w:rsidRPr="00BB2A79" w:rsidRDefault="00ED55F9" w:rsidP="00ED55F9">
            <w:pPr>
              <w:rPr>
                <w:rFonts w:ascii="Century Gothic" w:hAnsi="Century Gothic"/>
              </w:rPr>
            </w:pPr>
          </w:p>
        </w:tc>
        <w:tc>
          <w:tcPr>
            <w:tcW w:w="1440" w:type="dxa"/>
          </w:tcPr>
          <w:p w14:paraId="209076B1" w14:textId="77777777" w:rsidR="00ED55F9" w:rsidRPr="00BB2A79" w:rsidRDefault="00ED55F9" w:rsidP="00ED55F9">
            <w:pPr>
              <w:rPr>
                <w:rFonts w:ascii="Century Gothic" w:hAnsi="Century Gothic"/>
              </w:rPr>
            </w:pPr>
            <w:r>
              <w:rPr>
                <w:rFonts w:ascii="Century Gothic" w:hAnsi="Century Gothic"/>
              </w:rPr>
              <w:t>$20</w:t>
            </w:r>
            <w:r w:rsidRPr="00BB2A79">
              <w:rPr>
                <w:rFonts w:ascii="Century Gothic" w:hAnsi="Century Gothic"/>
              </w:rPr>
              <w:t>.00</w:t>
            </w:r>
          </w:p>
        </w:tc>
        <w:tc>
          <w:tcPr>
            <w:tcW w:w="1710" w:type="dxa"/>
          </w:tcPr>
          <w:p w14:paraId="612628C9" w14:textId="3AF3EF02" w:rsidR="00ED55F9" w:rsidRPr="00BB2A79" w:rsidRDefault="00ED55F9" w:rsidP="00ED55F9">
            <w:pPr>
              <w:rPr>
                <w:rFonts w:ascii="Century Gothic" w:hAnsi="Century Gothic"/>
              </w:rPr>
            </w:pPr>
            <w:r>
              <w:rPr>
                <w:rFonts w:ascii="Century Gothic" w:hAnsi="Century Gothic"/>
              </w:rPr>
              <w:t>$2</w:t>
            </w:r>
            <w:r w:rsidR="00F05043">
              <w:rPr>
                <w:rFonts w:ascii="Century Gothic" w:hAnsi="Century Gothic"/>
              </w:rPr>
              <w:t>5</w:t>
            </w:r>
            <w:r>
              <w:rPr>
                <w:rFonts w:ascii="Century Gothic" w:hAnsi="Century Gothic"/>
              </w:rPr>
              <w:t>.00</w:t>
            </w:r>
          </w:p>
        </w:tc>
        <w:tc>
          <w:tcPr>
            <w:tcW w:w="1620" w:type="dxa"/>
          </w:tcPr>
          <w:p w14:paraId="0FF7819C" w14:textId="5BBCE54D" w:rsidR="00ED55F9" w:rsidRPr="00BB2A79" w:rsidRDefault="00ED55F9" w:rsidP="00ED55F9">
            <w:pPr>
              <w:rPr>
                <w:rFonts w:ascii="Century Gothic" w:hAnsi="Century Gothic"/>
              </w:rPr>
            </w:pPr>
            <w:r>
              <w:rPr>
                <w:rFonts w:ascii="Century Gothic" w:hAnsi="Century Gothic"/>
              </w:rPr>
              <w:t>$7.00</w:t>
            </w:r>
          </w:p>
        </w:tc>
        <w:tc>
          <w:tcPr>
            <w:tcW w:w="1729" w:type="dxa"/>
          </w:tcPr>
          <w:p w14:paraId="2534084D"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7F84DCD9" w14:textId="77777777" w:rsidTr="005006CC">
        <w:trPr>
          <w:trHeight w:val="275"/>
        </w:trPr>
        <w:tc>
          <w:tcPr>
            <w:tcW w:w="3742" w:type="dxa"/>
          </w:tcPr>
          <w:p w14:paraId="28FDC1ED" w14:textId="77777777" w:rsidR="00ED55F9" w:rsidRPr="00BB2A79" w:rsidRDefault="00ED55F9" w:rsidP="00ED55F9">
            <w:pPr>
              <w:rPr>
                <w:rFonts w:ascii="Century Gothic" w:hAnsi="Century Gothic"/>
              </w:rPr>
            </w:pPr>
            <w:r w:rsidRPr="00BB2A79">
              <w:rPr>
                <w:rFonts w:ascii="Century Gothic" w:hAnsi="Century Gothic"/>
              </w:rPr>
              <w:t>May</w:t>
            </w:r>
          </w:p>
        </w:tc>
        <w:tc>
          <w:tcPr>
            <w:tcW w:w="663" w:type="dxa"/>
          </w:tcPr>
          <w:p w14:paraId="2A057000" w14:textId="77777777" w:rsidR="00ED55F9" w:rsidRPr="00BB2A79" w:rsidRDefault="00ED55F9" w:rsidP="00ED55F9">
            <w:pPr>
              <w:rPr>
                <w:rFonts w:ascii="Century Gothic" w:hAnsi="Century Gothic"/>
              </w:rPr>
            </w:pPr>
          </w:p>
        </w:tc>
        <w:tc>
          <w:tcPr>
            <w:tcW w:w="1440" w:type="dxa"/>
          </w:tcPr>
          <w:p w14:paraId="2DA66DBE" w14:textId="77777777" w:rsidR="00ED55F9" w:rsidRPr="00BB2A79" w:rsidRDefault="00ED55F9" w:rsidP="00ED55F9">
            <w:pPr>
              <w:rPr>
                <w:rFonts w:ascii="Century Gothic" w:hAnsi="Century Gothic"/>
              </w:rPr>
            </w:pPr>
            <w:r>
              <w:rPr>
                <w:rFonts w:ascii="Century Gothic" w:hAnsi="Century Gothic"/>
              </w:rPr>
              <w:t>$20</w:t>
            </w:r>
            <w:r w:rsidRPr="00BB2A79">
              <w:rPr>
                <w:rFonts w:ascii="Century Gothic" w:hAnsi="Century Gothic"/>
              </w:rPr>
              <w:t>.00</w:t>
            </w:r>
          </w:p>
        </w:tc>
        <w:tc>
          <w:tcPr>
            <w:tcW w:w="1710" w:type="dxa"/>
          </w:tcPr>
          <w:p w14:paraId="64CCDF46" w14:textId="14CBFE3F" w:rsidR="00ED55F9" w:rsidRPr="00BB2A79" w:rsidRDefault="00ED55F9" w:rsidP="00ED55F9">
            <w:pPr>
              <w:rPr>
                <w:rFonts w:ascii="Century Gothic" w:hAnsi="Century Gothic"/>
              </w:rPr>
            </w:pPr>
            <w:r>
              <w:rPr>
                <w:rFonts w:ascii="Century Gothic" w:hAnsi="Century Gothic"/>
              </w:rPr>
              <w:t>$2</w:t>
            </w:r>
            <w:r w:rsidR="00F05043">
              <w:rPr>
                <w:rFonts w:ascii="Century Gothic" w:hAnsi="Century Gothic"/>
              </w:rPr>
              <w:t>5</w:t>
            </w:r>
            <w:r>
              <w:rPr>
                <w:rFonts w:ascii="Century Gothic" w:hAnsi="Century Gothic"/>
              </w:rPr>
              <w:t>.00</w:t>
            </w:r>
          </w:p>
        </w:tc>
        <w:tc>
          <w:tcPr>
            <w:tcW w:w="1620" w:type="dxa"/>
          </w:tcPr>
          <w:p w14:paraId="229E64B0" w14:textId="78B5A598" w:rsidR="00ED55F9" w:rsidRPr="00BB2A79" w:rsidRDefault="00ED55F9" w:rsidP="00ED55F9">
            <w:pPr>
              <w:rPr>
                <w:rFonts w:ascii="Century Gothic" w:hAnsi="Century Gothic"/>
              </w:rPr>
            </w:pPr>
            <w:r>
              <w:rPr>
                <w:rFonts w:ascii="Century Gothic" w:hAnsi="Century Gothic"/>
              </w:rPr>
              <w:t>$7.00</w:t>
            </w:r>
          </w:p>
        </w:tc>
        <w:tc>
          <w:tcPr>
            <w:tcW w:w="1729" w:type="dxa"/>
          </w:tcPr>
          <w:p w14:paraId="318968C3" w14:textId="77777777" w:rsidR="00ED55F9" w:rsidRPr="00BB2A79" w:rsidRDefault="00ED55F9" w:rsidP="00ED55F9">
            <w:pPr>
              <w:rPr>
                <w:rFonts w:ascii="Century Gothic" w:hAnsi="Century Gothic"/>
              </w:rPr>
            </w:pPr>
            <w:r w:rsidRPr="00BB2A79">
              <w:rPr>
                <w:rFonts w:ascii="Century Gothic" w:hAnsi="Century Gothic"/>
              </w:rPr>
              <w:t>$</w:t>
            </w:r>
          </w:p>
        </w:tc>
      </w:tr>
      <w:tr w:rsidR="00F05043" w14:paraId="5836BAA4" w14:textId="77777777" w:rsidTr="005006CC">
        <w:trPr>
          <w:trHeight w:val="642"/>
        </w:trPr>
        <w:tc>
          <w:tcPr>
            <w:tcW w:w="3742" w:type="dxa"/>
            <w:shd w:val="clear" w:color="auto" w:fill="F2F2F2" w:themeFill="background1" w:themeFillShade="F2"/>
          </w:tcPr>
          <w:p w14:paraId="27197322" w14:textId="44AD6378" w:rsidR="00ED55F9" w:rsidRPr="00C21D31" w:rsidRDefault="00ED55F9" w:rsidP="00ED55F9">
            <w:pPr>
              <w:rPr>
                <w:rFonts w:ascii="Century Gothic" w:hAnsi="Century Gothic"/>
                <w:b/>
                <w:sz w:val="20"/>
                <w:szCs w:val="20"/>
              </w:rPr>
            </w:pPr>
          </w:p>
        </w:tc>
        <w:tc>
          <w:tcPr>
            <w:tcW w:w="663" w:type="dxa"/>
            <w:shd w:val="clear" w:color="auto" w:fill="F2F2F2" w:themeFill="background1" w:themeFillShade="F2"/>
          </w:tcPr>
          <w:p w14:paraId="1662B466" w14:textId="77777777" w:rsidR="00ED55F9" w:rsidRPr="00BB2A79" w:rsidRDefault="00ED55F9" w:rsidP="00ED55F9">
            <w:pPr>
              <w:rPr>
                <w:rFonts w:ascii="Century Gothic" w:hAnsi="Century Gothic"/>
              </w:rPr>
            </w:pPr>
          </w:p>
        </w:tc>
        <w:tc>
          <w:tcPr>
            <w:tcW w:w="1440" w:type="dxa"/>
            <w:shd w:val="clear" w:color="auto" w:fill="F2F2F2" w:themeFill="background1" w:themeFillShade="F2"/>
          </w:tcPr>
          <w:p w14:paraId="63AF66BF" w14:textId="77777777" w:rsidR="00ED55F9" w:rsidRDefault="00ED55F9" w:rsidP="005006CC">
            <w:pPr>
              <w:spacing w:before="120" w:line="240" w:lineRule="auto"/>
              <w:contextualSpacing/>
              <w:rPr>
                <w:rFonts w:ascii="Century Gothic" w:hAnsi="Century Gothic"/>
              </w:rPr>
            </w:pPr>
            <w:r>
              <w:rPr>
                <w:rFonts w:ascii="Century Gothic" w:hAnsi="Century Gothic"/>
              </w:rPr>
              <w:t>$135.00</w:t>
            </w:r>
          </w:p>
          <w:p w14:paraId="22B500AA" w14:textId="77777777" w:rsidR="00F05043" w:rsidRDefault="00ED55F9" w:rsidP="005006CC">
            <w:pPr>
              <w:spacing w:before="120" w:line="240" w:lineRule="auto"/>
              <w:contextualSpacing/>
              <w:rPr>
                <w:rFonts w:ascii="Century Gothic" w:hAnsi="Century Gothic"/>
                <w:sz w:val="18"/>
                <w:szCs w:val="18"/>
              </w:rPr>
            </w:pPr>
            <w:r w:rsidRPr="001C140C">
              <w:rPr>
                <w:rFonts w:ascii="Century Gothic" w:hAnsi="Century Gothic"/>
                <w:sz w:val="18"/>
                <w:szCs w:val="18"/>
              </w:rPr>
              <w:t>9 mo. Pkg</w:t>
            </w:r>
            <w:r w:rsidR="00F05043">
              <w:rPr>
                <w:rFonts w:ascii="Century Gothic" w:hAnsi="Century Gothic"/>
                <w:sz w:val="18"/>
                <w:szCs w:val="18"/>
              </w:rPr>
              <w:t>.</w:t>
            </w:r>
          </w:p>
          <w:p w14:paraId="5B05A858" w14:textId="7212A136" w:rsidR="005006CC" w:rsidRPr="005006CC" w:rsidRDefault="005006CC" w:rsidP="005006CC">
            <w:pPr>
              <w:spacing w:before="120" w:line="240" w:lineRule="auto"/>
              <w:contextualSpacing/>
              <w:rPr>
                <w:rFonts w:ascii="Century Gothic" w:hAnsi="Century Gothic"/>
                <w:b/>
                <w:bCs/>
                <w:i/>
                <w:iCs/>
                <w:sz w:val="18"/>
                <w:szCs w:val="18"/>
              </w:rPr>
            </w:pPr>
            <w:r w:rsidRPr="005006CC">
              <w:rPr>
                <w:rFonts w:ascii="Century Gothic" w:hAnsi="Century Gothic"/>
                <w:b/>
                <w:bCs/>
                <w:i/>
                <w:iCs/>
                <w:sz w:val="18"/>
                <w:szCs w:val="18"/>
              </w:rPr>
              <w:t>You save $45!</w:t>
            </w:r>
          </w:p>
        </w:tc>
        <w:tc>
          <w:tcPr>
            <w:tcW w:w="1710" w:type="dxa"/>
            <w:shd w:val="clear" w:color="auto" w:fill="F2F2F2" w:themeFill="background1" w:themeFillShade="F2"/>
          </w:tcPr>
          <w:p w14:paraId="03181496" w14:textId="254E021B" w:rsidR="00ED55F9" w:rsidRDefault="00ED55F9" w:rsidP="005006CC">
            <w:pPr>
              <w:spacing w:before="120" w:line="240" w:lineRule="auto"/>
              <w:contextualSpacing/>
              <w:rPr>
                <w:rFonts w:ascii="Century Gothic" w:hAnsi="Century Gothic"/>
              </w:rPr>
            </w:pPr>
            <w:r>
              <w:rPr>
                <w:rFonts w:ascii="Century Gothic" w:hAnsi="Century Gothic"/>
              </w:rPr>
              <w:t>$</w:t>
            </w:r>
            <w:r>
              <w:rPr>
                <w:rFonts w:ascii="Century Gothic" w:hAnsi="Century Gothic"/>
              </w:rPr>
              <w:t>180.00</w:t>
            </w:r>
          </w:p>
          <w:p w14:paraId="2C03CFF1" w14:textId="77777777" w:rsidR="00ED55F9" w:rsidRDefault="00ED55F9" w:rsidP="005006CC">
            <w:pPr>
              <w:spacing w:before="120" w:line="240" w:lineRule="auto"/>
              <w:contextualSpacing/>
              <w:rPr>
                <w:rFonts w:ascii="Century Gothic" w:hAnsi="Century Gothic"/>
                <w:sz w:val="18"/>
                <w:szCs w:val="18"/>
              </w:rPr>
            </w:pPr>
            <w:r w:rsidRPr="001C140C">
              <w:rPr>
                <w:rFonts w:ascii="Century Gothic" w:hAnsi="Century Gothic"/>
                <w:sz w:val="18"/>
                <w:szCs w:val="18"/>
              </w:rPr>
              <w:t>9 mo. Pkg.</w:t>
            </w:r>
          </w:p>
          <w:p w14:paraId="4DDA5F16" w14:textId="4FBF8229" w:rsidR="00F05043" w:rsidRPr="005006CC" w:rsidRDefault="00F05043" w:rsidP="005006CC">
            <w:pPr>
              <w:spacing w:before="120" w:line="240" w:lineRule="auto"/>
              <w:contextualSpacing/>
              <w:rPr>
                <w:rFonts w:ascii="Century Gothic" w:hAnsi="Century Gothic"/>
                <w:b/>
                <w:bCs/>
                <w:i/>
                <w:iCs/>
              </w:rPr>
            </w:pPr>
            <w:r w:rsidRPr="005006CC">
              <w:rPr>
                <w:rFonts w:ascii="Century Gothic" w:hAnsi="Century Gothic"/>
                <w:b/>
                <w:bCs/>
                <w:i/>
                <w:iCs/>
                <w:sz w:val="18"/>
                <w:szCs w:val="18"/>
              </w:rPr>
              <w:t xml:space="preserve">You save </w:t>
            </w:r>
            <w:r w:rsidR="005006CC" w:rsidRPr="005006CC">
              <w:rPr>
                <w:rFonts w:ascii="Century Gothic" w:hAnsi="Century Gothic"/>
                <w:b/>
                <w:bCs/>
                <w:i/>
                <w:iCs/>
                <w:sz w:val="18"/>
                <w:szCs w:val="18"/>
              </w:rPr>
              <w:t>$45!</w:t>
            </w:r>
          </w:p>
        </w:tc>
        <w:tc>
          <w:tcPr>
            <w:tcW w:w="1620" w:type="dxa"/>
            <w:shd w:val="clear" w:color="auto" w:fill="F2F2F2" w:themeFill="background1" w:themeFillShade="F2"/>
          </w:tcPr>
          <w:p w14:paraId="6B9EA443" w14:textId="77777777" w:rsidR="00ED55F9" w:rsidRDefault="00ED55F9" w:rsidP="00F05043">
            <w:pPr>
              <w:spacing w:before="120" w:after="240" w:line="240" w:lineRule="auto"/>
              <w:contextualSpacing/>
              <w:rPr>
                <w:rFonts w:ascii="Century Gothic" w:hAnsi="Century Gothic"/>
              </w:rPr>
            </w:pPr>
            <w:r>
              <w:rPr>
                <w:rFonts w:ascii="Century Gothic" w:hAnsi="Century Gothic"/>
              </w:rPr>
              <w:t>$45.00</w:t>
            </w:r>
          </w:p>
          <w:p w14:paraId="5D01EA63" w14:textId="77777777" w:rsidR="00F05043" w:rsidRDefault="00ED55F9" w:rsidP="00F05043">
            <w:pPr>
              <w:spacing w:before="120" w:after="240" w:line="240" w:lineRule="auto"/>
              <w:contextualSpacing/>
              <w:rPr>
                <w:rFonts w:ascii="Century Gothic" w:hAnsi="Century Gothic"/>
                <w:sz w:val="18"/>
                <w:szCs w:val="18"/>
              </w:rPr>
            </w:pPr>
            <w:r w:rsidRPr="001C140C">
              <w:rPr>
                <w:rFonts w:ascii="Century Gothic" w:hAnsi="Century Gothic"/>
                <w:sz w:val="18"/>
                <w:szCs w:val="18"/>
              </w:rPr>
              <w:t>9 mo. Pkg.</w:t>
            </w:r>
            <w:r w:rsidR="00F05043">
              <w:rPr>
                <w:rFonts w:ascii="Century Gothic" w:hAnsi="Century Gothic"/>
                <w:sz w:val="18"/>
                <w:szCs w:val="18"/>
              </w:rPr>
              <w:t xml:space="preserve"> </w:t>
            </w:r>
          </w:p>
          <w:p w14:paraId="4D7EA95C" w14:textId="32D6297A" w:rsidR="00ED55F9" w:rsidRPr="005006CC" w:rsidRDefault="00F05043" w:rsidP="00F05043">
            <w:pPr>
              <w:spacing w:before="120" w:after="240" w:line="240" w:lineRule="auto"/>
              <w:contextualSpacing/>
              <w:rPr>
                <w:rFonts w:ascii="Century Gothic" w:hAnsi="Century Gothic"/>
                <w:b/>
                <w:bCs/>
                <w:i/>
                <w:iCs/>
              </w:rPr>
            </w:pPr>
            <w:r w:rsidRPr="005006CC">
              <w:rPr>
                <w:rFonts w:ascii="Century Gothic" w:hAnsi="Century Gothic"/>
                <w:b/>
                <w:bCs/>
                <w:i/>
                <w:iCs/>
                <w:sz w:val="18"/>
                <w:szCs w:val="18"/>
              </w:rPr>
              <w:t>You save $18!</w:t>
            </w:r>
          </w:p>
        </w:tc>
        <w:tc>
          <w:tcPr>
            <w:tcW w:w="1729" w:type="dxa"/>
            <w:shd w:val="clear" w:color="auto" w:fill="F2F2F2" w:themeFill="background1" w:themeFillShade="F2"/>
          </w:tcPr>
          <w:p w14:paraId="0F33FB27" w14:textId="562374D1" w:rsidR="00ED55F9" w:rsidRPr="00BB2A79" w:rsidRDefault="00ED55F9" w:rsidP="00ED55F9">
            <w:pPr>
              <w:rPr>
                <w:rFonts w:ascii="Century Gothic" w:hAnsi="Century Gothic"/>
              </w:rPr>
            </w:pPr>
          </w:p>
        </w:tc>
      </w:tr>
      <w:tr w:rsidR="00F05043" w14:paraId="6DD86F98" w14:textId="77777777" w:rsidTr="005006CC">
        <w:trPr>
          <w:trHeight w:val="247"/>
        </w:trPr>
        <w:tc>
          <w:tcPr>
            <w:tcW w:w="3742" w:type="dxa"/>
            <w:shd w:val="clear" w:color="auto" w:fill="E2EFD9" w:themeFill="accent6" w:themeFillTint="33"/>
          </w:tcPr>
          <w:p w14:paraId="74513E10" w14:textId="77777777" w:rsidR="00ED55F9" w:rsidRPr="00F24DAF" w:rsidRDefault="00ED55F9" w:rsidP="00ED55F9">
            <w:pPr>
              <w:rPr>
                <w:rFonts w:ascii="Century Gothic" w:hAnsi="Century Gothic"/>
                <w:b/>
                <w:bCs/>
              </w:rPr>
            </w:pPr>
          </w:p>
        </w:tc>
        <w:tc>
          <w:tcPr>
            <w:tcW w:w="663" w:type="dxa"/>
            <w:shd w:val="clear" w:color="auto" w:fill="E2EFD9" w:themeFill="accent6" w:themeFillTint="33"/>
          </w:tcPr>
          <w:p w14:paraId="6BC6D921" w14:textId="77777777" w:rsidR="00ED55F9" w:rsidRPr="00BB2A79" w:rsidRDefault="00ED55F9" w:rsidP="00ED55F9">
            <w:pPr>
              <w:rPr>
                <w:rFonts w:ascii="Century Gothic" w:hAnsi="Century Gothic"/>
              </w:rPr>
            </w:pPr>
          </w:p>
        </w:tc>
        <w:tc>
          <w:tcPr>
            <w:tcW w:w="1440" w:type="dxa"/>
            <w:shd w:val="clear" w:color="auto" w:fill="E2EFD9" w:themeFill="accent6" w:themeFillTint="33"/>
          </w:tcPr>
          <w:p w14:paraId="4684C7CA" w14:textId="4ACDBDAC" w:rsidR="00ED55F9" w:rsidRPr="00BB2A79" w:rsidRDefault="00ED55F9" w:rsidP="005006CC">
            <w:pPr>
              <w:rPr>
                <w:rFonts w:ascii="Century Gothic" w:hAnsi="Century Gothic"/>
              </w:rPr>
            </w:pPr>
            <w:r>
              <w:rPr>
                <w:rFonts w:ascii="Century Gothic" w:hAnsi="Century Gothic"/>
              </w:rPr>
              <w:t>Total</w:t>
            </w:r>
            <w:r w:rsidR="005006CC">
              <w:rPr>
                <w:rFonts w:ascii="Century Gothic" w:hAnsi="Century Gothic"/>
              </w:rPr>
              <w:t>:</w:t>
            </w:r>
          </w:p>
        </w:tc>
        <w:tc>
          <w:tcPr>
            <w:tcW w:w="1710" w:type="dxa"/>
            <w:shd w:val="clear" w:color="auto" w:fill="E2EFD9" w:themeFill="accent6" w:themeFillTint="33"/>
          </w:tcPr>
          <w:p w14:paraId="6EF17383" w14:textId="67D74D57" w:rsidR="00ED55F9" w:rsidRPr="00BB2A79" w:rsidRDefault="005006CC" w:rsidP="00ED55F9">
            <w:pPr>
              <w:rPr>
                <w:rFonts w:ascii="Century Gothic" w:hAnsi="Century Gothic"/>
              </w:rPr>
            </w:pPr>
            <w:r>
              <w:rPr>
                <w:rFonts w:ascii="Century Gothic" w:hAnsi="Century Gothic"/>
              </w:rPr>
              <w:t>Total:</w:t>
            </w:r>
            <w:bookmarkStart w:id="0" w:name="_GoBack"/>
            <w:bookmarkEnd w:id="0"/>
          </w:p>
        </w:tc>
        <w:tc>
          <w:tcPr>
            <w:tcW w:w="1620" w:type="dxa"/>
            <w:shd w:val="clear" w:color="auto" w:fill="E2EFD9" w:themeFill="accent6" w:themeFillTint="33"/>
          </w:tcPr>
          <w:p w14:paraId="3FE94E58" w14:textId="76386185" w:rsidR="00ED55F9" w:rsidRPr="00BB2A79" w:rsidRDefault="005006CC" w:rsidP="00ED55F9">
            <w:pPr>
              <w:rPr>
                <w:rFonts w:ascii="Century Gothic" w:hAnsi="Century Gothic"/>
              </w:rPr>
            </w:pPr>
            <w:r>
              <w:rPr>
                <w:rFonts w:ascii="Century Gothic" w:hAnsi="Century Gothic"/>
              </w:rPr>
              <w:t>Total:</w:t>
            </w:r>
          </w:p>
        </w:tc>
        <w:tc>
          <w:tcPr>
            <w:tcW w:w="1729" w:type="dxa"/>
            <w:shd w:val="clear" w:color="auto" w:fill="E2EFD9" w:themeFill="accent6" w:themeFillTint="33"/>
          </w:tcPr>
          <w:p w14:paraId="746F5338" w14:textId="77777777" w:rsidR="00ED55F9" w:rsidRPr="00BB2A79" w:rsidRDefault="00ED55F9" w:rsidP="00ED55F9">
            <w:pPr>
              <w:rPr>
                <w:rFonts w:ascii="Century Gothic" w:hAnsi="Century Gothic"/>
              </w:rPr>
            </w:pPr>
          </w:p>
        </w:tc>
      </w:tr>
      <w:tr w:rsidR="00ED55F9" w14:paraId="1248CDA9" w14:textId="77777777" w:rsidTr="00F05043">
        <w:trPr>
          <w:gridAfter w:val="1"/>
          <w:wAfter w:w="1729" w:type="dxa"/>
          <w:trHeight w:val="275"/>
        </w:trPr>
        <w:tc>
          <w:tcPr>
            <w:tcW w:w="9175" w:type="dxa"/>
            <w:gridSpan w:val="5"/>
          </w:tcPr>
          <w:p w14:paraId="661A00F4" w14:textId="27FA5B33" w:rsidR="00ED55F9" w:rsidRDefault="00ED55F9" w:rsidP="00ED55F9">
            <w:pPr>
              <w:pStyle w:val="ListParagraph"/>
              <w:numPr>
                <w:ilvl w:val="0"/>
                <w:numId w:val="1"/>
              </w:numPr>
              <w:spacing w:line="240" w:lineRule="auto"/>
              <w:rPr>
                <w:rFonts w:ascii="Century Gothic" w:hAnsi="Century Gothic"/>
              </w:rPr>
            </w:pPr>
            <w:r>
              <w:rPr>
                <w:rFonts w:ascii="Century Gothic" w:hAnsi="Century Gothic"/>
              </w:rPr>
              <w:t>$20 for single</w:t>
            </w:r>
            <w:r w:rsidR="00F05043">
              <w:rPr>
                <w:rFonts w:ascii="Century Gothic" w:hAnsi="Century Gothic"/>
              </w:rPr>
              <w:t xml:space="preserve"> </w:t>
            </w:r>
            <w:r>
              <w:rPr>
                <w:rFonts w:ascii="Century Gothic" w:hAnsi="Century Gothic"/>
              </w:rPr>
              <w:t>in school pick up/delivery</w:t>
            </w:r>
            <w:r w:rsidR="00F05043">
              <w:rPr>
                <w:rFonts w:ascii="Century Gothic" w:hAnsi="Century Gothic"/>
              </w:rPr>
              <w:t>.</w:t>
            </w:r>
          </w:p>
          <w:p w14:paraId="6932FBEA" w14:textId="2E89E84D" w:rsidR="00ED55F9" w:rsidRDefault="00ED55F9" w:rsidP="00ED55F9">
            <w:pPr>
              <w:pStyle w:val="ListParagraph"/>
              <w:numPr>
                <w:ilvl w:val="0"/>
                <w:numId w:val="1"/>
              </w:numPr>
              <w:spacing w:line="240" w:lineRule="auto"/>
              <w:rPr>
                <w:rFonts w:ascii="Century Gothic" w:hAnsi="Century Gothic"/>
              </w:rPr>
            </w:pPr>
            <w:r>
              <w:rPr>
                <w:rFonts w:ascii="Century Gothic" w:hAnsi="Century Gothic"/>
              </w:rPr>
              <w:t>$25 for single out of school delivery</w:t>
            </w:r>
            <w:r w:rsidR="00F05043">
              <w:rPr>
                <w:rFonts w:ascii="Century Gothic" w:hAnsi="Century Gothic"/>
              </w:rPr>
              <w:t>.</w:t>
            </w:r>
          </w:p>
          <w:p w14:paraId="2633699A" w14:textId="5AF92A15" w:rsidR="00ED55F9" w:rsidRDefault="00ED55F9" w:rsidP="00ED55F9">
            <w:pPr>
              <w:pStyle w:val="ListParagraph"/>
              <w:numPr>
                <w:ilvl w:val="0"/>
                <w:numId w:val="1"/>
              </w:numPr>
              <w:spacing w:line="240" w:lineRule="auto"/>
              <w:rPr>
                <w:rFonts w:ascii="Century Gothic" w:hAnsi="Century Gothic"/>
              </w:rPr>
            </w:pPr>
            <w:r>
              <w:rPr>
                <w:rFonts w:ascii="Century Gothic" w:hAnsi="Century Gothic"/>
              </w:rPr>
              <w:t>$7.00 for single bud vases.</w:t>
            </w:r>
          </w:p>
          <w:p w14:paraId="4B302D5B" w14:textId="76A348AD" w:rsidR="00ED55F9" w:rsidRPr="00F24DAF" w:rsidRDefault="00F05043" w:rsidP="00ED55F9">
            <w:pPr>
              <w:pStyle w:val="ListParagraph"/>
              <w:numPr>
                <w:ilvl w:val="0"/>
                <w:numId w:val="1"/>
              </w:numPr>
              <w:spacing w:line="240" w:lineRule="auto"/>
              <w:rPr>
                <w:rFonts w:ascii="Century Gothic" w:hAnsi="Century Gothic"/>
              </w:rPr>
            </w:pPr>
            <w:r>
              <w:rPr>
                <w:rFonts w:ascii="Century Gothic" w:hAnsi="Century Gothic"/>
              </w:rPr>
              <w:t>A</w:t>
            </w:r>
            <w:r w:rsidR="00ED55F9" w:rsidRPr="00F24DAF">
              <w:rPr>
                <w:rFonts w:ascii="Century Gothic" w:hAnsi="Century Gothic"/>
              </w:rPr>
              <w:t xml:space="preserve">rrangements will be delivered </w:t>
            </w:r>
            <w:r w:rsidR="00ED55F9" w:rsidRPr="00F24DAF">
              <w:rPr>
                <w:rFonts w:ascii="Century Gothic" w:hAnsi="Century Gothic"/>
                <w:b/>
                <w:bCs/>
              </w:rPr>
              <w:t>by or before</w:t>
            </w:r>
            <w:r w:rsidR="00ED55F9" w:rsidRPr="00F24DAF">
              <w:rPr>
                <w:rFonts w:ascii="Century Gothic" w:hAnsi="Century Gothic"/>
              </w:rPr>
              <w:t xml:space="preserve"> the 15</w:t>
            </w:r>
            <w:r w:rsidR="00ED55F9" w:rsidRPr="00F24DAF">
              <w:rPr>
                <w:rFonts w:ascii="Century Gothic" w:hAnsi="Century Gothic"/>
                <w:vertAlign w:val="superscript"/>
              </w:rPr>
              <w:t>th</w:t>
            </w:r>
            <w:r w:rsidR="00ED55F9" w:rsidRPr="00F24DAF">
              <w:rPr>
                <w:rFonts w:ascii="Century Gothic" w:hAnsi="Century Gothic"/>
              </w:rPr>
              <w:t xml:space="preserve"> of every month.</w:t>
            </w:r>
          </w:p>
        </w:tc>
      </w:tr>
    </w:tbl>
    <w:p w14:paraId="63C44F4A" w14:textId="77777777" w:rsidR="00F033EB" w:rsidRDefault="00F5047C"/>
    <w:sectPr w:rsidR="00F033EB" w:rsidSect="000C4F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E7F1" w14:textId="77777777" w:rsidR="00F5047C" w:rsidRDefault="00F5047C" w:rsidP="001C140C">
      <w:pPr>
        <w:spacing w:after="0" w:line="240" w:lineRule="auto"/>
      </w:pPr>
      <w:r>
        <w:separator/>
      </w:r>
    </w:p>
  </w:endnote>
  <w:endnote w:type="continuationSeparator" w:id="0">
    <w:p w14:paraId="3A4CA59E" w14:textId="77777777" w:rsidR="00F5047C" w:rsidRDefault="00F5047C" w:rsidP="001C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A9E4" w14:textId="77777777" w:rsidR="00F5047C" w:rsidRDefault="00F5047C" w:rsidP="001C140C">
      <w:pPr>
        <w:spacing w:after="0" w:line="240" w:lineRule="auto"/>
      </w:pPr>
      <w:r>
        <w:separator/>
      </w:r>
    </w:p>
  </w:footnote>
  <w:footnote w:type="continuationSeparator" w:id="0">
    <w:p w14:paraId="76BCD2DB" w14:textId="77777777" w:rsidR="00F5047C" w:rsidRDefault="00F5047C" w:rsidP="001C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8824" w14:textId="4D18FE14" w:rsidR="001C140C" w:rsidRPr="001C140C" w:rsidRDefault="001C140C" w:rsidP="001C140C">
    <w:pPr>
      <w:pStyle w:val="Header"/>
      <w:jc w:val="center"/>
      <w:rPr>
        <w:rFonts w:ascii="Ink Free" w:hAnsi="Ink Free"/>
        <w:sz w:val="24"/>
        <w:szCs w:val="24"/>
      </w:rPr>
    </w:pPr>
    <w:r w:rsidRPr="001C140C">
      <w:rPr>
        <w:rFonts w:ascii="Ink Free" w:hAnsi="Ink Free"/>
        <w:sz w:val="44"/>
        <w:szCs w:val="24"/>
      </w:rPr>
      <w:t>WJHS FFA FLORAL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0DE"/>
    <w:multiLevelType w:val="hybridMultilevel"/>
    <w:tmpl w:val="3ABA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95"/>
    <w:rsid w:val="000A7343"/>
    <w:rsid w:val="000C4F84"/>
    <w:rsid w:val="001A6B47"/>
    <w:rsid w:val="001C140C"/>
    <w:rsid w:val="00316641"/>
    <w:rsid w:val="00330F95"/>
    <w:rsid w:val="003535F9"/>
    <w:rsid w:val="005006CC"/>
    <w:rsid w:val="007876E6"/>
    <w:rsid w:val="00937144"/>
    <w:rsid w:val="00A6437A"/>
    <w:rsid w:val="00C21D31"/>
    <w:rsid w:val="00C50035"/>
    <w:rsid w:val="00DA1E1C"/>
    <w:rsid w:val="00ED55F9"/>
    <w:rsid w:val="00F05043"/>
    <w:rsid w:val="00F24DAF"/>
    <w:rsid w:val="00F454DD"/>
    <w:rsid w:val="00F5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BD60"/>
  <w15:chartTrackingRefBased/>
  <w15:docId w15:val="{390E6D6D-2A25-374C-ABD7-9304C03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30F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F95"/>
    <w:rPr>
      <w:color w:val="0563C1" w:themeColor="hyperlink"/>
      <w:u w:val="single"/>
    </w:rPr>
  </w:style>
  <w:style w:type="table" w:styleId="TableGrid">
    <w:name w:val="Table Grid"/>
    <w:basedOn w:val="TableNormal"/>
    <w:uiPriority w:val="39"/>
    <w:rsid w:val="00330F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30F95"/>
    <w:rPr>
      <w:color w:val="808080"/>
      <w:shd w:val="clear" w:color="auto" w:fill="E6E6E6"/>
    </w:rPr>
  </w:style>
  <w:style w:type="paragraph" w:styleId="ListParagraph">
    <w:name w:val="List Paragraph"/>
    <w:basedOn w:val="Normal"/>
    <w:uiPriority w:val="34"/>
    <w:qFormat/>
    <w:rsid w:val="00F24DAF"/>
    <w:pPr>
      <w:ind w:left="720"/>
      <w:contextualSpacing/>
    </w:pPr>
  </w:style>
  <w:style w:type="paragraph" w:styleId="Header">
    <w:name w:val="header"/>
    <w:basedOn w:val="Normal"/>
    <w:link w:val="HeaderChar"/>
    <w:uiPriority w:val="99"/>
    <w:unhideWhenUsed/>
    <w:rsid w:val="001C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40C"/>
    <w:rPr>
      <w:sz w:val="22"/>
      <w:szCs w:val="22"/>
    </w:rPr>
  </w:style>
  <w:style w:type="paragraph" w:styleId="Footer">
    <w:name w:val="footer"/>
    <w:basedOn w:val="Normal"/>
    <w:link w:val="FooterChar"/>
    <w:uiPriority w:val="99"/>
    <w:unhideWhenUsed/>
    <w:rsid w:val="001C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gull@jordandistrict.org" TargetMode="External"/><Relationship Id="rId3" Type="http://schemas.openxmlformats.org/officeDocument/2006/relationships/settings" Target="settings.xml"/><Relationship Id="rId7" Type="http://schemas.openxmlformats.org/officeDocument/2006/relationships/hyperlink" Target="mailto:cody.gull@jordan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2019-08-22T02:57:00Z</dcterms:created>
  <dcterms:modified xsi:type="dcterms:W3CDTF">2019-08-22T02:57:00Z</dcterms:modified>
</cp:coreProperties>
</file>